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6F965B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b/>
          <w:bCs/>
          <w:sz w:val="24"/>
          <w:szCs w:val="24"/>
          <w:lang w:eastAsia="ru-RU"/>
        </w:rPr>
        <w:t>Политика в отношении обработки персональных данных</w:t>
      </w:r>
    </w:p>
    <w:p w14:paraId="6EE7FF9E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1. Общие положения</w:t>
      </w:r>
    </w:p>
    <w:p w14:paraId="55463314" w14:textId="6477EA9E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 xml:space="preserve">Настоящая политика обработки персональных данных составлена в соответствии с требованиями Федерального закона от 27.07.2006. № 152-ФЗ «О персональных данных» (далее — Закон о персональных данных) и определяет порядок обработки персональных данных и меры по обеспечению безопасности персональных данных, предпринимаемые </w:t>
      </w:r>
      <w:r w:rsidR="002D6C5C" w:rsidRPr="002D6C5C">
        <w:rPr>
          <w:b/>
        </w:rPr>
        <w:t>ООО "КАЗАНЬСЕРТ"</w:t>
      </w:r>
      <w:r w:rsidR="002D6C5C" w:rsidRPr="00A208D2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A208D2">
        <w:rPr>
          <w:rFonts w:eastAsia="Times New Roman" w:cs="Times New Roman"/>
          <w:sz w:val="24"/>
          <w:szCs w:val="24"/>
          <w:lang w:eastAsia="ru-RU"/>
        </w:rPr>
        <w:t>(далее — Оператор).</w:t>
      </w:r>
    </w:p>
    <w:p w14:paraId="012268A7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1.1. 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данных, в том числе защиты прав на неприкосновенность частной жизни, личную и семейную тайну.</w:t>
      </w:r>
    </w:p>
    <w:p w14:paraId="20156EBD" w14:textId="307637EE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 xml:space="preserve">1.2. Настоящая политика Оператора в отношении обработки персональных данных (далее — Политика) применяется ко всей информации, которую Оператор может получить о посетителях веб-сайта </w:t>
      </w:r>
      <w:r w:rsidR="002D6C5C" w:rsidRPr="002D6C5C">
        <w:rPr>
          <w:rFonts w:eastAsia="Times New Roman" w:cs="Times New Roman"/>
          <w:sz w:val="24"/>
          <w:szCs w:val="24"/>
          <w:lang w:val="en-US" w:eastAsia="ru-RU"/>
        </w:rPr>
        <w:t>promo</w:t>
      </w:r>
      <w:r w:rsidR="002D6C5C" w:rsidRPr="002D6C5C">
        <w:rPr>
          <w:rFonts w:eastAsia="Times New Roman" w:cs="Times New Roman"/>
          <w:sz w:val="24"/>
          <w:szCs w:val="24"/>
          <w:lang w:eastAsia="ru-RU"/>
        </w:rPr>
        <w:t>.</w:t>
      </w:r>
      <w:proofErr w:type="spellStart"/>
      <w:r w:rsidR="002D6C5C" w:rsidRPr="002D6C5C">
        <w:rPr>
          <w:rFonts w:eastAsia="Times New Roman" w:cs="Times New Roman"/>
          <w:sz w:val="24"/>
          <w:szCs w:val="24"/>
          <w:lang w:val="en-US" w:eastAsia="ru-RU"/>
        </w:rPr>
        <w:t>kazancert</w:t>
      </w:r>
      <w:proofErr w:type="spellEnd"/>
      <w:r w:rsidR="002D6C5C" w:rsidRPr="002D6C5C">
        <w:rPr>
          <w:rFonts w:eastAsia="Times New Roman" w:cs="Times New Roman"/>
          <w:sz w:val="24"/>
          <w:szCs w:val="24"/>
          <w:lang w:eastAsia="ru-RU"/>
        </w:rPr>
        <w:t>.</w:t>
      </w:r>
      <w:proofErr w:type="spellStart"/>
      <w:r w:rsidR="002D6C5C" w:rsidRPr="002D6C5C">
        <w:rPr>
          <w:rFonts w:eastAsia="Times New Roman" w:cs="Times New Roman"/>
          <w:sz w:val="24"/>
          <w:szCs w:val="24"/>
          <w:lang w:val="en-US" w:eastAsia="ru-RU"/>
        </w:rPr>
        <w:t>ru</w:t>
      </w:r>
      <w:proofErr w:type="spellEnd"/>
      <w:r w:rsidRPr="00A208D2">
        <w:rPr>
          <w:rFonts w:eastAsia="Times New Roman" w:cs="Times New Roman"/>
          <w:sz w:val="24"/>
          <w:szCs w:val="24"/>
          <w:lang w:eastAsia="ru-RU"/>
        </w:rPr>
        <w:t>.</w:t>
      </w:r>
    </w:p>
    <w:p w14:paraId="7146189B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2. Основные понятия, используемые в Политике</w:t>
      </w:r>
    </w:p>
    <w:p w14:paraId="292AF6BF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2.1. Автоматизированная обработка персональных данных — обработка персональных данных с помощью средств вычислительной техники.</w:t>
      </w:r>
    </w:p>
    <w:p w14:paraId="7048C5FD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2.2. Блокирование персональных данных — временное прекращение обработки персональных данных (за исключением случаев, если обработка необходима для уточнения персональных данных).</w:t>
      </w:r>
    </w:p>
    <w:p w14:paraId="32E07B7D" w14:textId="3D5E9CE1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 xml:space="preserve">2.3. Веб-сайт — совокупность графических и информационных материалов, а также программ для ЭВМ и баз данных, обеспечивающих их доступность в сети интернет по сетевому адресу </w:t>
      </w:r>
      <w:r w:rsidR="002D6C5C" w:rsidRPr="002D6C5C">
        <w:rPr>
          <w:rFonts w:eastAsia="Times New Roman" w:cs="Times New Roman"/>
          <w:sz w:val="24"/>
          <w:szCs w:val="24"/>
          <w:lang w:val="en-US" w:eastAsia="ru-RU"/>
        </w:rPr>
        <w:t>promo</w:t>
      </w:r>
      <w:r w:rsidR="002D6C5C" w:rsidRPr="002D6C5C">
        <w:rPr>
          <w:rFonts w:eastAsia="Times New Roman" w:cs="Times New Roman"/>
          <w:sz w:val="24"/>
          <w:szCs w:val="24"/>
          <w:lang w:eastAsia="ru-RU"/>
        </w:rPr>
        <w:t>.</w:t>
      </w:r>
      <w:proofErr w:type="spellStart"/>
      <w:r w:rsidR="002D6C5C" w:rsidRPr="002D6C5C">
        <w:rPr>
          <w:rFonts w:eastAsia="Times New Roman" w:cs="Times New Roman"/>
          <w:sz w:val="24"/>
          <w:szCs w:val="24"/>
          <w:lang w:val="en-US" w:eastAsia="ru-RU"/>
        </w:rPr>
        <w:t>kazancert</w:t>
      </w:r>
      <w:proofErr w:type="spellEnd"/>
      <w:r w:rsidR="002D6C5C" w:rsidRPr="002D6C5C">
        <w:rPr>
          <w:rFonts w:eastAsia="Times New Roman" w:cs="Times New Roman"/>
          <w:sz w:val="24"/>
          <w:szCs w:val="24"/>
          <w:lang w:eastAsia="ru-RU"/>
        </w:rPr>
        <w:t>.</w:t>
      </w:r>
      <w:proofErr w:type="spellStart"/>
      <w:r w:rsidR="002D6C5C" w:rsidRPr="002D6C5C">
        <w:rPr>
          <w:rFonts w:eastAsia="Times New Roman" w:cs="Times New Roman"/>
          <w:sz w:val="24"/>
          <w:szCs w:val="24"/>
          <w:lang w:val="en-US" w:eastAsia="ru-RU"/>
        </w:rPr>
        <w:t>ru</w:t>
      </w:r>
      <w:proofErr w:type="spellEnd"/>
      <w:r w:rsidRPr="00A208D2">
        <w:rPr>
          <w:rFonts w:eastAsia="Times New Roman" w:cs="Times New Roman"/>
          <w:sz w:val="24"/>
          <w:szCs w:val="24"/>
          <w:lang w:eastAsia="ru-RU"/>
        </w:rPr>
        <w:t>.</w:t>
      </w:r>
    </w:p>
    <w:p w14:paraId="68EE388F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2.4. Информационная система персональных данных — совокупность содержащихся в базах данных персональных данных и обеспечивающих их обработку информационных технологий и технических средств.</w:t>
      </w:r>
    </w:p>
    <w:p w14:paraId="15FCB119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2.5. Обезличивание персональных данных — действия, в 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данных.</w:t>
      </w:r>
    </w:p>
    <w:p w14:paraId="1A22DC2F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2.6. Обработка персональных данных —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14:paraId="4665B138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 xml:space="preserve">2.7. Оператор — государственный орган, муниципальный орган, юридическое или физическое лицо, самостоятельно или совместно с другими лицами организующие и/или осуществляющие обработку персональных данных, а также определяющие цели </w:t>
      </w:r>
      <w:r w:rsidRPr="00A208D2">
        <w:rPr>
          <w:rFonts w:eastAsia="Times New Roman" w:cs="Times New Roman"/>
          <w:sz w:val="24"/>
          <w:szCs w:val="24"/>
          <w:lang w:eastAsia="ru-RU"/>
        </w:rPr>
        <w:lastRenderedPageBreak/>
        <w:t>обработки персональных данных, состав персональных данных, подлежащих обработке, действия (операции), совершаемые с персональными данными.</w:t>
      </w:r>
    </w:p>
    <w:p w14:paraId="464C8962" w14:textId="5D2CFFD2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 xml:space="preserve">2.8. Персональные данные — любая информация, относящаяся прямо или косвенно к определенному или определяемому Пользователю веб-сайта </w:t>
      </w:r>
      <w:r w:rsidR="002D6C5C" w:rsidRPr="002D6C5C">
        <w:rPr>
          <w:rFonts w:eastAsia="Times New Roman" w:cs="Times New Roman"/>
          <w:sz w:val="24"/>
          <w:szCs w:val="24"/>
          <w:lang w:val="en-US" w:eastAsia="ru-RU"/>
        </w:rPr>
        <w:t>promo</w:t>
      </w:r>
      <w:r w:rsidR="002D6C5C" w:rsidRPr="002D6C5C">
        <w:rPr>
          <w:rFonts w:eastAsia="Times New Roman" w:cs="Times New Roman"/>
          <w:sz w:val="24"/>
          <w:szCs w:val="24"/>
          <w:lang w:eastAsia="ru-RU"/>
        </w:rPr>
        <w:t>.</w:t>
      </w:r>
      <w:proofErr w:type="spellStart"/>
      <w:r w:rsidR="002D6C5C" w:rsidRPr="002D6C5C">
        <w:rPr>
          <w:rFonts w:eastAsia="Times New Roman" w:cs="Times New Roman"/>
          <w:sz w:val="24"/>
          <w:szCs w:val="24"/>
          <w:lang w:val="en-US" w:eastAsia="ru-RU"/>
        </w:rPr>
        <w:t>kazancert</w:t>
      </w:r>
      <w:proofErr w:type="spellEnd"/>
      <w:r w:rsidR="002D6C5C" w:rsidRPr="002D6C5C">
        <w:rPr>
          <w:rFonts w:eastAsia="Times New Roman" w:cs="Times New Roman"/>
          <w:sz w:val="24"/>
          <w:szCs w:val="24"/>
          <w:lang w:eastAsia="ru-RU"/>
        </w:rPr>
        <w:t>.</w:t>
      </w:r>
      <w:proofErr w:type="spellStart"/>
      <w:r w:rsidR="002D6C5C" w:rsidRPr="002D6C5C">
        <w:rPr>
          <w:rFonts w:eastAsia="Times New Roman" w:cs="Times New Roman"/>
          <w:sz w:val="24"/>
          <w:szCs w:val="24"/>
          <w:lang w:val="en-US" w:eastAsia="ru-RU"/>
        </w:rPr>
        <w:t>ru</w:t>
      </w:r>
      <w:proofErr w:type="spellEnd"/>
      <w:r w:rsidRPr="00A208D2">
        <w:rPr>
          <w:rFonts w:eastAsia="Times New Roman" w:cs="Times New Roman"/>
          <w:sz w:val="24"/>
          <w:szCs w:val="24"/>
          <w:lang w:eastAsia="ru-RU"/>
        </w:rPr>
        <w:t>.</w:t>
      </w:r>
    </w:p>
    <w:p w14:paraId="013F5EDB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2.9. Персональные данные, разрешенные субъектом персональных данных для распространения, — персональные данные, доступ неограниченного круга лиц к которым предоставлен субъектом персональных данных путем дачи согласия на обработку персональных данных, разрешенных субъектом персональных данных для распространения в порядке, предусмотренном Законом о персональных данных (далее — персональные данные, разрешенные для распространения).</w:t>
      </w:r>
    </w:p>
    <w:p w14:paraId="77269A66" w14:textId="61F41634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 xml:space="preserve">2.10. Пользователь — любой посетитель веб-сайта </w:t>
      </w:r>
      <w:r w:rsidR="002D6C5C" w:rsidRPr="002D6C5C">
        <w:rPr>
          <w:rFonts w:eastAsia="Times New Roman" w:cs="Times New Roman"/>
          <w:sz w:val="24"/>
          <w:szCs w:val="24"/>
          <w:lang w:val="en-US" w:eastAsia="ru-RU"/>
        </w:rPr>
        <w:t>promo</w:t>
      </w:r>
      <w:r w:rsidR="002D6C5C" w:rsidRPr="005413DC">
        <w:rPr>
          <w:rFonts w:eastAsia="Times New Roman" w:cs="Times New Roman"/>
          <w:sz w:val="24"/>
          <w:szCs w:val="24"/>
          <w:lang w:eastAsia="ru-RU"/>
        </w:rPr>
        <w:t>.</w:t>
      </w:r>
      <w:proofErr w:type="spellStart"/>
      <w:r w:rsidR="002D6C5C" w:rsidRPr="002D6C5C">
        <w:rPr>
          <w:rFonts w:eastAsia="Times New Roman" w:cs="Times New Roman"/>
          <w:sz w:val="24"/>
          <w:szCs w:val="24"/>
          <w:lang w:val="en-US" w:eastAsia="ru-RU"/>
        </w:rPr>
        <w:t>kazancert</w:t>
      </w:r>
      <w:proofErr w:type="spellEnd"/>
      <w:r w:rsidR="002D6C5C" w:rsidRPr="005413DC">
        <w:rPr>
          <w:rFonts w:eastAsia="Times New Roman" w:cs="Times New Roman"/>
          <w:sz w:val="24"/>
          <w:szCs w:val="24"/>
          <w:lang w:eastAsia="ru-RU"/>
        </w:rPr>
        <w:t>.</w:t>
      </w:r>
      <w:proofErr w:type="spellStart"/>
      <w:r w:rsidR="002D6C5C" w:rsidRPr="002D6C5C">
        <w:rPr>
          <w:rFonts w:eastAsia="Times New Roman" w:cs="Times New Roman"/>
          <w:sz w:val="24"/>
          <w:szCs w:val="24"/>
          <w:lang w:val="en-US" w:eastAsia="ru-RU"/>
        </w:rPr>
        <w:t>ru</w:t>
      </w:r>
      <w:proofErr w:type="spellEnd"/>
      <w:r w:rsidRPr="00A208D2">
        <w:rPr>
          <w:rFonts w:eastAsia="Times New Roman" w:cs="Times New Roman"/>
          <w:sz w:val="24"/>
          <w:szCs w:val="24"/>
          <w:lang w:eastAsia="ru-RU"/>
        </w:rPr>
        <w:t>.</w:t>
      </w:r>
    </w:p>
    <w:p w14:paraId="1EFE26A8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2.11. Предоставление персональных данных — действия, направленные на раскрытие персональных данных определенному лицу или определенному кругу лиц.</w:t>
      </w:r>
    </w:p>
    <w:p w14:paraId="171DB3C1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2.12. Распространение персональных данных — любые действия, направленные на раскрытие персональных данных неопределенному кругу лиц (передача персональных данных) или на ознакомление с персональными данными неограниченного круга лиц, в том числе обнародование персональных данных в средствах массовой информации, размещение в информационно-телекоммуникационных сетях или предоставление доступа к персональным данным каким-либо иным способом.</w:t>
      </w:r>
    </w:p>
    <w:p w14:paraId="6985B9D8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2.13. Трансграничная передача персональных данных — передача персональных данных на территорию иностранного государства органу власти иностранного государства, иностранному физическому или иностранному юридическому лицу.</w:t>
      </w:r>
    </w:p>
    <w:p w14:paraId="4A377F4A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2.14. Уничтожение персональных данных — любые действия, в результате которых персональные данные уничтожаются безвозвратно с невозможностью дальнейшего восстановления содержания персональных данных в информационной системе персональных данных и/или уничтожаются материальные носители персональных данных.</w:t>
      </w:r>
    </w:p>
    <w:p w14:paraId="4E1B2255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3. Основные права и обязанности Оператора</w:t>
      </w:r>
    </w:p>
    <w:p w14:paraId="0200F8AA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3.1. Оператор имеет право:</w:t>
      </w:r>
    </w:p>
    <w:p w14:paraId="7A5046CE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— получать от субъекта персональных данных достоверные информацию и/или документы, содержащие персональные данные;</w:t>
      </w:r>
    </w:p>
    <w:p w14:paraId="74B93DC1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— в случае отзыва субъектом персональных данных согласия на обработку персональных данных, а также, направления обращения с требованием о прекращении обработки персональных данных, Оператор вправе продолжить обработку персональных данных без согласия субъекта персональных данных при наличии оснований, указанных в Законе о персональных данных;</w:t>
      </w:r>
    </w:p>
    <w:p w14:paraId="0182FBB2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— самостоятельно определять состав и перечень мер, необходимых и достаточных для обеспечения выполнения обязанностей, предусмотренных Законом о персональных данных и принятыми в соответствии с ним нормативными правовыми актами, если иное не предусмотрено Законом о персональных данных или другими федеральными законами.</w:t>
      </w:r>
    </w:p>
    <w:p w14:paraId="18FE8268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lastRenderedPageBreak/>
        <w:t>3.2. Оператор обязан:</w:t>
      </w:r>
    </w:p>
    <w:p w14:paraId="76DD7FBC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— предоставлять субъекту персональных данных по его просьбе информацию, касающуюся обработки его персональных данных;</w:t>
      </w:r>
    </w:p>
    <w:p w14:paraId="2A7A3E3B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— организовывать обработку персональных данных в порядке, установленном действующим законодательством РФ;</w:t>
      </w:r>
    </w:p>
    <w:p w14:paraId="2EB22118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— отвечать на обращения и запросы субъектов персональных данных и их законных представителей в соответствии с требованиями Закона о персональных данных;</w:t>
      </w:r>
    </w:p>
    <w:p w14:paraId="02AC7063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— сообщать в уполномоченный орган по защите прав субъектов персональных данных по запросу этого органа необходимую информацию в течение 10 дней с даты получения такого запроса;</w:t>
      </w:r>
    </w:p>
    <w:p w14:paraId="2C603133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— публиковать или иным образом обеспечивать неограниченный доступ к настоящей Политике в отношении обработки персональных данных;</w:t>
      </w:r>
    </w:p>
    <w:p w14:paraId="014C43F4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— принимать правовые,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данных;</w:t>
      </w:r>
    </w:p>
    <w:p w14:paraId="65D7AAA0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— прекратить передачу (распространение, предоставление, доступ) персональных данных, прекратить обработку и уничтожить персональные данные в порядке и случаях, предусмотренных Законом о персональных данных;</w:t>
      </w:r>
    </w:p>
    <w:p w14:paraId="1DB9A4CE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— исполнять иные обязанности, предусмотренные Законом о персональных данных.</w:t>
      </w:r>
    </w:p>
    <w:p w14:paraId="75F42842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4. Основные права и обязанности субъектов персональных данных</w:t>
      </w:r>
    </w:p>
    <w:p w14:paraId="32B9595F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4.1. Субъекты персональных данных имеют право:</w:t>
      </w:r>
    </w:p>
    <w:p w14:paraId="0BA672D9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— получать информацию, касающуюся обработки его персональных данных, за исключением случаев, предусмотренных федеральными законами. Сведения предоставляются субъекту персональных данных Оператором в доступной форме, и в них не должны содержаться персональные данные, относящиеся к другим субъектам персональных данных, за исключением случаев, когда имеются законные основания для раскрытия таких персональных данных. Перечень информации и порядок ее получения установлен Законом о персональных данных;</w:t>
      </w:r>
    </w:p>
    <w:p w14:paraId="0B90A070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— требовать от оператора уточнения его 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законом меры по защите своих прав;</w:t>
      </w:r>
    </w:p>
    <w:p w14:paraId="4667A59B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— выдвигать условие предварительного согласия при обработке персональных данных в целях продвижения на рынке товаров, работ и услуг;</w:t>
      </w:r>
    </w:p>
    <w:p w14:paraId="1148F8A3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— на отзыв согласия на обработку персональных данных, а также, на направление требования о прекращении обработки персональных данных;</w:t>
      </w:r>
    </w:p>
    <w:p w14:paraId="37774A13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lastRenderedPageBreak/>
        <w:t>— обжаловать в уполномоченный орган по защите прав субъектов персональных данных или в судебном порядке неправомерные действия или бездействие Оператора при обработке его персональных данных;</w:t>
      </w:r>
    </w:p>
    <w:p w14:paraId="766191F7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— на осуществление иных прав, предусмотренных законодательством РФ.</w:t>
      </w:r>
    </w:p>
    <w:p w14:paraId="1829B37C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4.2. Субъекты персональных данных обязаны:</w:t>
      </w:r>
    </w:p>
    <w:p w14:paraId="12D74E2D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— предоставлять Оператору достоверные данные о себе;</w:t>
      </w:r>
    </w:p>
    <w:p w14:paraId="68DEDBAD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— сообщать Оператору об уточнении (обновлении, изменении) своих персональных данных.</w:t>
      </w:r>
    </w:p>
    <w:p w14:paraId="489E790D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4.3. Лица, передавшие Оператору недостоверные сведения о себе, либо сведения о другом субъекте персональных данных без согласия последнего, несут ответственность в соответствии с законодательством РФ.</w:t>
      </w:r>
    </w:p>
    <w:p w14:paraId="0296D592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5. Принципы обработки персональных данных</w:t>
      </w:r>
    </w:p>
    <w:p w14:paraId="6F8C0074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5.1. Обработка персональных данных осуществляется на законной и справедливой основе.</w:t>
      </w:r>
    </w:p>
    <w:p w14:paraId="68FA47BE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5.2. Обработка персональных данных ограничивается достижением конкретных, заранее определенных и законных целей. Не допускается обработка персональных данных, несовместимая с целями сбора персональных данных.</w:t>
      </w:r>
    </w:p>
    <w:p w14:paraId="649F40A1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5.3. Не допускается объединение баз данных, содержащих персональные данные, обработка которых осуществляется в целях, несовместимых между собой.</w:t>
      </w:r>
    </w:p>
    <w:p w14:paraId="4C7F3CF3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5.4. Обработке подлежат только персональные данные, которые отвечают целям их обработки.</w:t>
      </w:r>
    </w:p>
    <w:p w14:paraId="485215A9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5.5. Содержание и объем обрабатываемых персональных данных соответствуют заявленным целям обработки. Не допускается избыточность обрабатываемых персональных данных по отношению к заявленным целям их обработки.</w:t>
      </w:r>
    </w:p>
    <w:p w14:paraId="1015D701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5.6. При обработке персональных данных обеспечивается точность персональных данных, их достаточность, а в необходимых случаях и актуальность по отношению к целям обработки персональных данных. Оператор принимает необходимые меры и/или обеспечивает их принятие по удалению или уточнению неполных или неточных данных.</w:t>
      </w:r>
    </w:p>
    <w:p w14:paraId="30E5F657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 xml:space="preserve">5.7. Хранение персональных данных осуществляется в форме, позволяющей определить субъекта персональных данных, не дольше, чем этого требуют цели обработки персональных данных, если срок хранения персональных данных не установлен федеральным законом, договором, стороной которого, выгодоприобретателем или </w:t>
      </w:r>
      <w:proofErr w:type="gramStart"/>
      <w:r w:rsidRPr="00A208D2">
        <w:rPr>
          <w:rFonts w:eastAsia="Times New Roman" w:cs="Times New Roman"/>
          <w:sz w:val="24"/>
          <w:szCs w:val="24"/>
          <w:lang w:eastAsia="ru-RU"/>
        </w:rPr>
        <w:t>поручителем</w:t>
      </w:r>
      <w:proofErr w:type="gramEnd"/>
      <w:r w:rsidRPr="00A208D2">
        <w:rPr>
          <w:rFonts w:eastAsia="Times New Roman" w:cs="Times New Roman"/>
          <w:sz w:val="24"/>
          <w:szCs w:val="24"/>
          <w:lang w:eastAsia="ru-RU"/>
        </w:rPr>
        <w:t xml:space="preserve"> по которому является субъект персональных данных. Обрабатываемые персональные данные уничтожаются либо обезличиваются по достижении целей обработки или в случае утраты необходимости в достижении этих целей, если иное не предусмотрено федеральным законом.</w:t>
      </w:r>
    </w:p>
    <w:p w14:paraId="01282B32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6. Цели обработки персональных данных</w:t>
      </w:r>
    </w:p>
    <w:p w14:paraId="7D0DCA7E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Цель обработки</w:t>
      </w:r>
    </w:p>
    <w:p w14:paraId="151E3FDC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lastRenderedPageBreak/>
        <w:t>информирование Пользователя посредством отправки электронных писем</w:t>
      </w:r>
    </w:p>
    <w:p w14:paraId="44849225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Персональные данные</w:t>
      </w:r>
    </w:p>
    <w:p w14:paraId="2CE76A43" w14:textId="77777777" w:rsidR="00592F19" w:rsidRPr="00A208D2" w:rsidRDefault="00592F19" w:rsidP="00592F19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номера телефонов</w:t>
      </w:r>
    </w:p>
    <w:p w14:paraId="44E4577E" w14:textId="77777777" w:rsidR="00592F19" w:rsidRPr="00A208D2" w:rsidRDefault="00592F19" w:rsidP="00592F19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имя</w:t>
      </w:r>
    </w:p>
    <w:p w14:paraId="06FD5DBC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Правовые основания</w:t>
      </w:r>
    </w:p>
    <w:p w14:paraId="4101AA6C" w14:textId="77777777" w:rsidR="00592F19" w:rsidRPr="00A208D2" w:rsidRDefault="00592F19" w:rsidP="00592F19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Федеральный закон «Об информации, информационных технологиях и о защите информации» от 27.07.2006 N 149-ФЗ</w:t>
      </w:r>
    </w:p>
    <w:p w14:paraId="77F3C2C1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Виды обработки персональных данных</w:t>
      </w:r>
    </w:p>
    <w:p w14:paraId="5D8357EE" w14:textId="77777777" w:rsidR="00592F19" w:rsidRPr="00A208D2" w:rsidRDefault="00592F19" w:rsidP="00592F19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Отправка информационных писем на адрес электронной почты</w:t>
      </w:r>
    </w:p>
    <w:p w14:paraId="12D11C02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7. Условия обработки персональных данных</w:t>
      </w:r>
    </w:p>
    <w:p w14:paraId="7B2C2455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7.1. Обработка персональных данных осуществляется с согласия субъекта персональных данных на обработку его персональных данных.</w:t>
      </w:r>
    </w:p>
    <w:p w14:paraId="677AC624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7.2. Обработка персональных данных необходима для достижения целей, предусмотренных международным договором Российской Федерации или законом, для осуществления возложенных законодательством Российской Федерации на оператора функций, полномочий и обязанностей.</w:t>
      </w:r>
    </w:p>
    <w:p w14:paraId="6C103741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7.3. Обработка персональных данных необходима для осуществления правосудия, исполнения судебного акта, акта другого органа или должностного лица, подлежащих исполнению в соответствии с законодательством Российской Федерации об исполнительном производстве.</w:t>
      </w:r>
    </w:p>
    <w:p w14:paraId="4524B332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 xml:space="preserve">7.4. Обработка персональных данных необходима для исполнения договора, стороной которого либо выгодоприобретателем или </w:t>
      </w:r>
      <w:proofErr w:type="gramStart"/>
      <w:r w:rsidRPr="00A208D2">
        <w:rPr>
          <w:rFonts w:eastAsia="Times New Roman" w:cs="Times New Roman"/>
          <w:sz w:val="24"/>
          <w:szCs w:val="24"/>
          <w:lang w:eastAsia="ru-RU"/>
        </w:rPr>
        <w:t>поручителем</w:t>
      </w:r>
      <w:proofErr w:type="gramEnd"/>
      <w:r w:rsidRPr="00A208D2">
        <w:rPr>
          <w:rFonts w:eastAsia="Times New Roman" w:cs="Times New Roman"/>
          <w:sz w:val="24"/>
          <w:szCs w:val="24"/>
          <w:lang w:eastAsia="ru-RU"/>
        </w:rPr>
        <w:t xml:space="preserve"> по которому является субъект персональных данных, а также для заключения договора по инициативе субъекта персональных данных или договора, по которому субъект персональных данных будет являться выгодоприобретателем или поручителем.</w:t>
      </w:r>
    </w:p>
    <w:p w14:paraId="2BFB654C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7.5. 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 при условии, что при этом не нарушаются права и свободы субъекта персональных данных.</w:t>
      </w:r>
    </w:p>
    <w:p w14:paraId="6669F02B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7.6. Осуществляется обработка персональных данных, доступ неограниченного круга лиц к которым предоставлен субъектом персональных данных либо по его просьбе (далее — общедоступные персональные данные).</w:t>
      </w:r>
    </w:p>
    <w:p w14:paraId="092FA07A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7.7. Осуществляется обработка персональных данных, подлежащих опубликованию или обязательному раскрытию в соответствии с федеральным законом.</w:t>
      </w:r>
    </w:p>
    <w:p w14:paraId="032C2FA8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8. Порядок сбора, хранения, передачи и других видов обработки персональных данных</w:t>
      </w:r>
    </w:p>
    <w:p w14:paraId="512CF082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lastRenderedPageBreak/>
        <w:t>Безопасность персональных данных, которые обрабатываются Оператором, обеспечивается путем реализации правовых, организационных и технических мер, необходимых для выполнения в полном объеме требований действующего законодательства в области защиты персональных данных.</w:t>
      </w:r>
    </w:p>
    <w:p w14:paraId="44139913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8.1. Оператор обеспечивает сохранность персональных данных и принимает все возможные меры, исключающие доступ к персональным данным неуполномоченных лиц.</w:t>
      </w:r>
    </w:p>
    <w:p w14:paraId="3EE44352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8.2. Персональные данные Пользователя никогда, ни при каких условиях не будут переданы третьим лицам, за исключением случаев, связанных с исполнением действующего законодательства либо в случае, если субъектом персональных данных дано согласие Оператору на передачу данных третьему лицу для исполнения обязательств по гражданско-правовому договору.</w:t>
      </w:r>
    </w:p>
    <w:p w14:paraId="55F77D53" w14:textId="0FC0B2E4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8.3. В случае выявления неточностей в персональных данных, Пользователь может актуализировать их самостоятельно, путем направления Оператору уведомление на адрес электронной почты Оператора</w:t>
      </w:r>
      <w:r w:rsidR="005413DC" w:rsidRPr="005413DC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5413DC" w:rsidRPr="005413DC">
        <w:rPr>
          <w:rFonts w:eastAsia="Times New Roman" w:cs="Times New Roman"/>
          <w:sz w:val="24"/>
          <w:szCs w:val="24"/>
          <w:lang w:val="en-US" w:eastAsia="ru-RU"/>
        </w:rPr>
        <w:t>kazancert</w:t>
      </w:r>
      <w:proofErr w:type="spellEnd"/>
      <w:r w:rsidR="005413DC" w:rsidRPr="005413DC">
        <w:rPr>
          <w:rFonts w:eastAsia="Times New Roman" w:cs="Times New Roman"/>
          <w:sz w:val="24"/>
          <w:szCs w:val="24"/>
          <w:lang w:eastAsia="ru-RU"/>
        </w:rPr>
        <w:t>@</w:t>
      </w:r>
      <w:r w:rsidR="005413DC" w:rsidRPr="005413DC">
        <w:rPr>
          <w:rFonts w:eastAsia="Times New Roman" w:cs="Times New Roman"/>
          <w:sz w:val="24"/>
          <w:szCs w:val="24"/>
          <w:lang w:val="en-US" w:eastAsia="ru-RU"/>
        </w:rPr>
        <w:t>mail</w:t>
      </w:r>
      <w:r w:rsidR="005413DC" w:rsidRPr="005413DC">
        <w:rPr>
          <w:rFonts w:eastAsia="Times New Roman" w:cs="Times New Roman"/>
          <w:sz w:val="24"/>
          <w:szCs w:val="24"/>
          <w:lang w:eastAsia="ru-RU"/>
        </w:rPr>
        <w:t>.</w:t>
      </w:r>
      <w:proofErr w:type="spellStart"/>
      <w:r w:rsidR="005413DC" w:rsidRPr="005413DC">
        <w:rPr>
          <w:rFonts w:eastAsia="Times New Roman" w:cs="Times New Roman"/>
          <w:sz w:val="24"/>
          <w:szCs w:val="24"/>
          <w:lang w:val="en-US" w:eastAsia="ru-RU"/>
        </w:rPr>
        <w:t>ru</w:t>
      </w:r>
      <w:proofErr w:type="spellEnd"/>
      <w:r w:rsidR="005413DC" w:rsidRPr="005413DC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A208D2">
        <w:rPr>
          <w:rFonts w:eastAsia="Times New Roman" w:cs="Times New Roman"/>
          <w:sz w:val="24"/>
          <w:szCs w:val="24"/>
          <w:lang w:eastAsia="ru-RU"/>
        </w:rPr>
        <w:t>с пометкой «Актуализация персональных данных».</w:t>
      </w:r>
    </w:p>
    <w:p w14:paraId="128FBF82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8.4. Срок обработки персональных данных определяется достижением целей, для которых были собраны персональные данные, если иной срок не предусмотрен договором или действующим законодательством.</w:t>
      </w:r>
    </w:p>
    <w:p w14:paraId="2FB29659" w14:textId="4785B59D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Пользователь может в любой момент отозвать свое согласие на обработку персональных данных, направив Оператору уведомление посредством электронной почты на электронный адрес Оператора</w:t>
      </w:r>
      <w:r w:rsidR="005413DC" w:rsidRPr="005413DC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5413DC">
        <w:rPr>
          <w:rFonts w:eastAsia="Times New Roman" w:cs="Times New Roman"/>
          <w:sz w:val="24"/>
          <w:szCs w:val="24"/>
          <w:lang w:val="en-US" w:eastAsia="ru-RU"/>
        </w:rPr>
        <w:t>kazancert</w:t>
      </w:r>
      <w:proofErr w:type="spellEnd"/>
      <w:r w:rsidR="005413DC" w:rsidRPr="005413DC">
        <w:rPr>
          <w:rFonts w:eastAsia="Times New Roman" w:cs="Times New Roman"/>
          <w:sz w:val="24"/>
          <w:szCs w:val="24"/>
          <w:lang w:eastAsia="ru-RU"/>
        </w:rPr>
        <w:t>@</w:t>
      </w:r>
      <w:r w:rsidR="005413DC">
        <w:rPr>
          <w:rFonts w:eastAsia="Times New Roman" w:cs="Times New Roman"/>
          <w:sz w:val="24"/>
          <w:szCs w:val="24"/>
          <w:lang w:val="en-US" w:eastAsia="ru-RU"/>
        </w:rPr>
        <w:t>mail</w:t>
      </w:r>
      <w:r w:rsidR="005413DC" w:rsidRPr="005413DC">
        <w:rPr>
          <w:rFonts w:eastAsia="Times New Roman" w:cs="Times New Roman"/>
          <w:sz w:val="24"/>
          <w:szCs w:val="24"/>
          <w:lang w:eastAsia="ru-RU"/>
        </w:rPr>
        <w:t>.</w:t>
      </w:r>
      <w:proofErr w:type="spellStart"/>
      <w:r w:rsidR="005413DC">
        <w:rPr>
          <w:rFonts w:eastAsia="Times New Roman" w:cs="Times New Roman"/>
          <w:sz w:val="24"/>
          <w:szCs w:val="24"/>
          <w:lang w:val="en-US" w:eastAsia="ru-RU"/>
        </w:rPr>
        <w:t>ru</w:t>
      </w:r>
      <w:proofErr w:type="spellEnd"/>
      <w:r w:rsidRPr="00A208D2">
        <w:rPr>
          <w:rFonts w:eastAsia="Times New Roman" w:cs="Times New Roman"/>
          <w:sz w:val="24"/>
          <w:szCs w:val="24"/>
          <w:lang w:eastAsia="ru-RU"/>
        </w:rPr>
        <w:t>, с пометкой «Отзыв согласия на обработку персональных данных».</w:t>
      </w:r>
    </w:p>
    <w:p w14:paraId="713EB00B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8.5. Вся информация, которая собирается сторонними сервисами, в том числе платежными системами, средствами связи и другими поставщиками услуг, хранится и обрабатывается указанными лицами (Операторами) в соответствии с их Пользовательским соглашением и Политикой конфиденциальности. Субъект персональных данных и/или с указанными документами. Оператор не несет ответственность за действия третьих лиц, в том числе указанных в настоящем пункте поставщиков услуг.</w:t>
      </w:r>
    </w:p>
    <w:p w14:paraId="0CF47C6D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8.6. Установленные субъектом персональных данных запреты на передачу (кроме предоставления доступа), а также на обработку или условия обработки (кроме получения доступа) персональных данных, разрешенных для распространения, не действуют в случаях обработки персональных данных в государственных, общественных и иных публичных интересах, определенных законодательством РФ.</w:t>
      </w:r>
    </w:p>
    <w:p w14:paraId="1A5620C4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8.7. Оператор при обработке персональных данных обеспечивает конфиденциальность персональных данных.</w:t>
      </w:r>
    </w:p>
    <w:p w14:paraId="7533B765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 xml:space="preserve">8.8. Оператор осуществляет хранение персональных данных в форме, позволяющей определить субъекта персональных данных, не дольше, чем этого требуют цели обработки персональных данных, если срок хранения персональных данных не установлен федеральным законом, договором, стороной которого, выгодоприобретателем или </w:t>
      </w:r>
      <w:proofErr w:type="gramStart"/>
      <w:r w:rsidRPr="00A208D2">
        <w:rPr>
          <w:rFonts w:eastAsia="Times New Roman" w:cs="Times New Roman"/>
          <w:sz w:val="24"/>
          <w:szCs w:val="24"/>
          <w:lang w:eastAsia="ru-RU"/>
        </w:rPr>
        <w:t>поручителем</w:t>
      </w:r>
      <w:proofErr w:type="gramEnd"/>
      <w:r w:rsidRPr="00A208D2">
        <w:rPr>
          <w:rFonts w:eastAsia="Times New Roman" w:cs="Times New Roman"/>
          <w:sz w:val="24"/>
          <w:szCs w:val="24"/>
          <w:lang w:eastAsia="ru-RU"/>
        </w:rPr>
        <w:t xml:space="preserve"> по которому является субъект персональных данных.</w:t>
      </w:r>
    </w:p>
    <w:p w14:paraId="5C0FA6BC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 xml:space="preserve">8.9. Условием прекращения обработки персональных данных может являться достижение целей обработки персональных данных, истечение срока действия согласия субъекта </w:t>
      </w:r>
      <w:r w:rsidRPr="00A208D2">
        <w:rPr>
          <w:rFonts w:eastAsia="Times New Roman" w:cs="Times New Roman"/>
          <w:sz w:val="24"/>
          <w:szCs w:val="24"/>
          <w:lang w:eastAsia="ru-RU"/>
        </w:rPr>
        <w:lastRenderedPageBreak/>
        <w:t>персональных данных, отзыв согласия субъектом персональных данных или требование о прекращении обработки персональных данных, а также выявление неправомерной обработки персональных данных.</w:t>
      </w:r>
    </w:p>
    <w:p w14:paraId="5F7C5CAD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9. Перечень действий, производимых Оператором с полученными персональными данными</w:t>
      </w:r>
    </w:p>
    <w:p w14:paraId="40FC45A5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9.1. Оператор осуществляет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 и уничтожение персональных данных.</w:t>
      </w:r>
    </w:p>
    <w:p w14:paraId="29089AE4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9.2. Оператор осуществляет автоматизированную обработку персональных данных с получением и/или передачей полученной информации по информационно-телекоммуникационным сетям или без таковой.</w:t>
      </w:r>
    </w:p>
    <w:p w14:paraId="4A2AEF66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10. Трансграничная передача персональных данных</w:t>
      </w:r>
    </w:p>
    <w:p w14:paraId="6C2EFC56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10.1.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(такое уведомление направляется отдельно от уведомления о намерении осуществлять обработку персональных данных).</w:t>
      </w:r>
    </w:p>
    <w:p w14:paraId="619358BD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10.2. Оператор до подачи вышеуказанного уведомления, обязан получить от органов власти иностранного государства, иностранных физических лиц, иностранных юридических лиц, которым планируется трансграничная передача персональных данных, соответствующие сведения.</w:t>
      </w:r>
    </w:p>
    <w:p w14:paraId="6CC04145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11. Конфиденциальность персональных данных</w:t>
      </w:r>
    </w:p>
    <w:p w14:paraId="2694E283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Оператор и иные лица, получившие доступ к персональным данным, обязаны не раскрывать третьим лицам и не распространять персональные данные без согласия субъекта персональных данных, если иное не предусмотрено федеральным законом.</w:t>
      </w:r>
    </w:p>
    <w:p w14:paraId="38C28B8A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12. Заключительные положения</w:t>
      </w:r>
    </w:p>
    <w:p w14:paraId="1A6FFFB5" w14:textId="2E27CCB1" w:rsidR="00592F19" w:rsidRPr="005413DC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 xml:space="preserve">12.1. Пользователь может получить любые разъяснения по интересующим вопросам, касающимся обработки его персональных данных, обратившись к Оператору с помощью электронной почты </w:t>
      </w:r>
      <w:proofErr w:type="spellStart"/>
      <w:r w:rsidR="005413DC">
        <w:rPr>
          <w:rFonts w:eastAsia="Times New Roman" w:cs="Times New Roman"/>
          <w:sz w:val="24"/>
          <w:szCs w:val="24"/>
          <w:lang w:val="en-US" w:eastAsia="ru-RU"/>
        </w:rPr>
        <w:t>kazancert</w:t>
      </w:r>
      <w:proofErr w:type="spellEnd"/>
      <w:r w:rsidR="005413DC" w:rsidRPr="005413DC">
        <w:rPr>
          <w:rFonts w:eastAsia="Times New Roman" w:cs="Times New Roman"/>
          <w:sz w:val="24"/>
          <w:szCs w:val="24"/>
          <w:lang w:eastAsia="ru-RU"/>
        </w:rPr>
        <w:t>@</w:t>
      </w:r>
      <w:r w:rsidR="005413DC">
        <w:rPr>
          <w:rFonts w:eastAsia="Times New Roman" w:cs="Times New Roman"/>
          <w:sz w:val="24"/>
          <w:szCs w:val="24"/>
          <w:lang w:val="en-US" w:eastAsia="ru-RU"/>
        </w:rPr>
        <w:t>mail</w:t>
      </w:r>
      <w:r w:rsidR="005413DC" w:rsidRPr="005413DC">
        <w:rPr>
          <w:rFonts w:eastAsia="Times New Roman" w:cs="Times New Roman"/>
          <w:sz w:val="24"/>
          <w:szCs w:val="24"/>
          <w:lang w:eastAsia="ru-RU"/>
        </w:rPr>
        <w:t>.</w:t>
      </w:r>
      <w:proofErr w:type="spellStart"/>
      <w:r w:rsidR="005413DC">
        <w:rPr>
          <w:rFonts w:eastAsia="Times New Roman" w:cs="Times New Roman"/>
          <w:sz w:val="24"/>
          <w:szCs w:val="24"/>
          <w:lang w:val="en-US" w:eastAsia="ru-RU"/>
        </w:rPr>
        <w:t>ru</w:t>
      </w:r>
      <w:proofErr w:type="spellEnd"/>
    </w:p>
    <w:p w14:paraId="55B17CAC" w14:textId="77777777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>12.2. В данном документе будут отражены любые изменения политики обработки персональных данных Оператором. Политика действует бессрочно до замены ее новой версией.</w:t>
      </w:r>
    </w:p>
    <w:p w14:paraId="1508BBFD" w14:textId="34BFC72C" w:rsidR="00592F19" w:rsidRPr="00A208D2" w:rsidRDefault="00592F19" w:rsidP="00592F1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208D2">
        <w:rPr>
          <w:rFonts w:eastAsia="Times New Roman" w:cs="Times New Roman"/>
          <w:sz w:val="24"/>
          <w:szCs w:val="24"/>
          <w:lang w:eastAsia="ru-RU"/>
        </w:rPr>
        <w:t xml:space="preserve">12.3. Актуальная версия Политики в свободном доступе расположена в сети Интернет по адресу </w:t>
      </w:r>
      <w:r w:rsidR="0072240C" w:rsidRPr="0072240C">
        <w:rPr>
          <w:rFonts w:eastAsia="Times New Roman" w:cs="Times New Roman"/>
          <w:sz w:val="24"/>
          <w:szCs w:val="24"/>
          <w:lang w:val="en-US" w:eastAsia="ru-RU"/>
        </w:rPr>
        <w:t xml:space="preserve">promo.kazancert.ru </w:t>
      </w:r>
      <w:proofErr w:type="spellStart"/>
      <w:r w:rsidR="00A208D2" w:rsidRPr="00A208D2">
        <w:rPr>
          <w:rFonts w:eastAsia="Times New Roman" w:cs="Times New Roman"/>
          <w:sz w:val="24"/>
          <w:szCs w:val="24"/>
          <w:lang w:val="en-US" w:eastAsia="ru-RU"/>
        </w:rPr>
        <w:t>pk</w:t>
      </w:r>
      <w:proofErr w:type="spellEnd"/>
      <w:r w:rsidR="00A208D2" w:rsidRPr="00A208D2">
        <w:rPr>
          <w:rFonts w:eastAsia="Times New Roman" w:cs="Times New Roman"/>
          <w:sz w:val="24"/>
          <w:szCs w:val="24"/>
          <w:lang w:eastAsia="ru-RU"/>
        </w:rPr>
        <w:t>.</w:t>
      </w:r>
      <w:proofErr w:type="spellStart"/>
      <w:r w:rsidR="00A208D2" w:rsidRPr="00A208D2">
        <w:rPr>
          <w:rFonts w:eastAsia="Times New Roman" w:cs="Times New Roman"/>
          <w:sz w:val="24"/>
          <w:szCs w:val="24"/>
          <w:lang w:val="en-US" w:eastAsia="ru-RU"/>
        </w:rPr>
        <w:t>docx</w:t>
      </w:r>
      <w:bookmarkStart w:id="0" w:name="_GoBack"/>
      <w:bookmarkEnd w:id="0"/>
      <w:proofErr w:type="spellEnd"/>
    </w:p>
    <w:p w14:paraId="0B2082CC" w14:textId="77777777" w:rsidR="00592F19" w:rsidRDefault="00592F19" w:rsidP="00592F19">
      <w:pPr>
        <w:spacing w:after="0"/>
        <w:ind w:firstLine="709"/>
        <w:jc w:val="both"/>
      </w:pPr>
    </w:p>
    <w:p w14:paraId="04BD1092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BD60D5"/>
    <w:multiLevelType w:val="multilevel"/>
    <w:tmpl w:val="4EB61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77D2914"/>
    <w:multiLevelType w:val="multilevel"/>
    <w:tmpl w:val="1C44E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A8461B3"/>
    <w:multiLevelType w:val="multilevel"/>
    <w:tmpl w:val="CB9CA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5B5"/>
    <w:rsid w:val="002D6C5C"/>
    <w:rsid w:val="003055B5"/>
    <w:rsid w:val="004D5AC6"/>
    <w:rsid w:val="005413DC"/>
    <w:rsid w:val="00592F19"/>
    <w:rsid w:val="006C0B77"/>
    <w:rsid w:val="0072240C"/>
    <w:rsid w:val="008242FF"/>
    <w:rsid w:val="00870751"/>
    <w:rsid w:val="00881092"/>
    <w:rsid w:val="00922C48"/>
    <w:rsid w:val="00A208D2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D83AC"/>
  <w15:chartTrackingRefBased/>
  <w15:docId w15:val="{B56C5BDF-41F2-45B9-B3B6-5A0DC2993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2F19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enu-text">
    <w:name w:val="menu-text"/>
    <w:basedOn w:val="a0"/>
    <w:rsid w:val="005413DC"/>
  </w:style>
  <w:style w:type="character" w:styleId="a3">
    <w:name w:val="Hyperlink"/>
    <w:basedOn w:val="a0"/>
    <w:uiPriority w:val="99"/>
    <w:unhideWhenUsed/>
    <w:rsid w:val="005413D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2591</Words>
  <Characters>14771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>ООО Казань Серт</cp:keywords>
  <dc:description/>
  <cp:lastModifiedBy>Владислав Куклин</cp:lastModifiedBy>
  <cp:revision>2</cp:revision>
  <dcterms:created xsi:type="dcterms:W3CDTF">2026-06-18T13:14:00Z</dcterms:created>
  <dcterms:modified xsi:type="dcterms:W3CDTF">2026-06-18T13:14:00Z</dcterms:modified>
</cp:coreProperties>
</file>